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3E89" w14:textId="62164169" w:rsidR="00362FF4" w:rsidRPr="008C74CA" w:rsidRDefault="00362FF4" w:rsidP="00960E0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4CA">
        <w:rPr>
          <w:rFonts w:ascii="Times New Roman" w:hAnsi="Times New Roman" w:cs="Times New Roman"/>
          <w:b/>
          <w:bCs/>
          <w:sz w:val="24"/>
          <w:szCs w:val="24"/>
          <w:u w:val="single"/>
        </w:rPr>
        <w:t>Zakonodavstvo_hrana za životinje_20</w:t>
      </w:r>
      <w:r w:rsidR="002F0DE6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</w:p>
    <w:p w14:paraId="400CB291" w14:textId="0053EA7C" w:rsidR="00F2609E" w:rsidRPr="008C74CA" w:rsidRDefault="00F2609E" w:rsidP="007E4196">
      <w:pPr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Danom ulaska Republike Hrvatske u Europsku uniju došlo je do promjena u cjelokupnom</w:t>
      </w:r>
    </w:p>
    <w:p w14:paraId="422B330D" w14:textId="77777777" w:rsidR="00F2609E" w:rsidRPr="008C74CA" w:rsidRDefault="00F2609E" w:rsidP="007E4196">
      <w:pPr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zakonodavstvu pa tako i u području hrane za životinje. Naime, pojedini Pravilnici koji su</w:t>
      </w:r>
    </w:p>
    <w:p w14:paraId="0E52536A" w14:textId="77777777" w:rsidR="00F2609E" w:rsidRPr="008C74CA" w:rsidRDefault="00F2609E" w:rsidP="007E4196">
      <w:pPr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regulirali to područje stavljeni su van snage, a Uredbe Europske unije postale su direktno</w:t>
      </w:r>
    </w:p>
    <w:p w14:paraId="0756CD3F" w14:textId="77777777" w:rsidR="00F2609E" w:rsidRPr="008C74CA" w:rsidRDefault="00F2609E" w:rsidP="007E4196">
      <w:pPr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primjenjive.</w:t>
      </w:r>
    </w:p>
    <w:p w14:paraId="280CA528" w14:textId="77777777" w:rsidR="00F2609E" w:rsidRPr="008C74CA" w:rsidRDefault="00F2609E" w:rsidP="007E4196">
      <w:pPr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Propise donesene na razini Europske unije (uredbe i direktive) možete pronaći na web stranici</w:t>
      </w:r>
    </w:p>
    <w:p w14:paraId="0828BD03" w14:textId="77777777" w:rsidR="00F2609E" w:rsidRPr="008C74CA" w:rsidRDefault="00F2609E" w:rsidP="007E4196">
      <w:pPr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EUR – Lex – preporučujemo da potražite pročišćene tekstove navedenih propisa</w:t>
      </w:r>
    </w:p>
    <w:p w14:paraId="3BC86656" w14:textId="5421711B" w:rsidR="00F2609E" w:rsidRPr="008C74CA" w:rsidRDefault="00F2609E" w:rsidP="007E419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C74CA">
          <w:rPr>
            <w:rStyle w:val="Hiperveza"/>
            <w:rFonts w:ascii="Times New Roman" w:hAnsi="Times New Roman" w:cs="Times New Roman"/>
            <w:sz w:val="24"/>
            <w:szCs w:val="24"/>
          </w:rPr>
          <w:t>http://eur-lex.europa.eu/homepage.html?locale=hr</w:t>
        </w:r>
      </w:hyperlink>
    </w:p>
    <w:p w14:paraId="60048B81" w14:textId="77777777" w:rsidR="00F2609E" w:rsidRPr="008C74CA" w:rsidRDefault="00F2609E" w:rsidP="007E4196">
      <w:pPr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Propise donesene na nacionalnoj razini (zakoni i pravilnici) možete pronaći na web stranicama</w:t>
      </w:r>
    </w:p>
    <w:p w14:paraId="2968B100" w14:textId="77777777" w:rsidR="00F2609E" w:rsidRPr="008C74CA" w:rsidRDefault="00F2609E" w:rsidP="007E4196">
      <w:pPr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Narodnih novina:</w:t>
      </w:r>
    </w:p>
    <w:p w14:paraId="430F9315" w14:textId="21FCE90F" w:rsidR="00F2609E" w:rsidRDefault="00F2609E" w:rsidP="007E4196">
      <w:pPr>
        <w:jc w:val="both"/>
      </w:pPr>
      <w:hyperlink r:id="rId7" w:history="1">
        <w:r w:rsidRPr="008C74CA">
          <w:rPr>
            <w:rStyle w:val="Hiperveza"/>
            <w:rFonts w:ascii="Times New Roman" w:hAnsi="Times New Roman" w:cs="Times New Roman"/>
            <w:sz w:val="24"/>
            <w:szCs w:val="24"/>
          </w:rPr>
          <w:t>http://narodne-novine.nn.hr/default.aspx</w:t>
        </w:r>
      </w:hyperlink>
    </w:p>
    <w:p w14:paraId="77493A35" w14:textId="77777777" w:rsidR="002B412D" w:rsidRPr="008C74CA" w:rsidRDefault="002B412D" w:rsidP="00960E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7090A" w14:textId="05975ED3" w:rsidR="00F2609E" w:rsidRPr="008C74CA" w:rsidRDefault="00F2609E" w:rsidP="00A420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I. UREDBE:</w:t>
      </w:r>
    </w:p>
    <w:p w14:paraId="0DFE869E" w14:textId="77777777" w:rsidR="00AC04BD" w:rsidRDefault="00AC04BD" w:rsidP="00AC04BD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Uredba (EZ) br. 178/2002 Europskog parlamenta i Vijeća od 28. siječnja 2002.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utvrđivanju općih načela i uvjeta zakona o hrani, osnivanju Europske agencije za sigurnost hrane te utvrđivanju postupaka u područjima sigurnosti hrane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>(sa svim izmjenama i dopunama)</w:t>
      </w:r>
    </w:p>
    <w:p w14:paraId="48C07487" w14:textId="6C510D5E" w:rsidR="00F2609E" w:rsidRPr="002F0DE6" w:rsidRDefault="00F2609E" w:rsidP="00A42027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0DE6">
        <w:rPr>
          <w:rFonts w:ascii="Times New Roman" w:hAnsi="Times New Roman" w:cs="Times New Roman"/>
          <w:sz w:val="24"/>
          <w:szCs w:val="24"/>
        </w:rPr>
        <w:t xml:space="preserve">Uredba </w:t>
      </w:r>
      <w:r w:rsidR="00D60ED6" w:rsidRPr="002F0DE6">
        <w:rPr>
          <w:rFonts w:ascii="Times New Roman" w:hAnsi="Times New Roman" w:cs="Times New Roman"/>
          <w:sz w:val="24"/>
          <w:szCs w:val="24"/>
        </w:rPr>
        <w:t>K</w:t>
      </w:r>
      <w:r w:rsidRPr="002F0DE6">
        <w:rPr>
          <w:rFonts w:ascii="Times New Roman" w:hAnsi="Times New Roman" w:cs="Times New Roman"/>
          <w:sz w:val="24"/>
          <w:szCs w:val="24"/>
        </w:rPr>
        <w:t>omisije (EZ-a) br. 183/2005 Europskog parlamenta i Vijeća od 12. siječnja 2005.</w:t>
      </w:r>
      <w:r w:rsidR="002F0DE6" w:rsidRPr="002F0DE6">
        <w:rPr>
          <w:rFonts w:ascii="Times New Roman" w:hAnsi="Times New Roman" w:cs="Times New Roman"/>
          <w:sz w:val="24"/>
          <w:szCs w:val="24"/>
        </w:rPr>
        <w:t xml:space="preserve"> o utvrđivanju zahtjeva u pogledu higijene hrane za životinje (sa svim izmjenama i dopunama)</w:t>
      </w:r>
    </w:p>
    <w:p w14:paraId="33692F07" w14:textId="493CA053" w:rsidR="00F2609E" w:rsidRPr="002F0DE6" w:rsidRDefault="00F2609E" w:rsidP="00A42027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0DE6">
        <w:rPr>
          <w:rFonts w:ascii="Times New Roman" w:hAnsi="Times New Roman" w:cs="Times New Roman"/>
          <w:sz w:val="24"/>
          <w:szCs w:val="24"/>
        </w:rPr>
        <w:t xml:space="preserve">Uredba </w:t>
      </w:r>
      <w:r w:rsidR="002F0DE6" w:rsidRPr="002F0DE6">
        <w:rPr>
          <w:rFonts w:ascii="Times New Roman" w:hAnsi="Times New Roman" w:cs="Times New Roman"/>
          <w:sz w:val="24"/>
          <w:szCs w:val="24"/>
        </w:rPr>
        <w:t>K</w:t>
      </w:r>
      <w:r w:rsidRPr="002F0DE6">
        <w:rPr>
          <w:rFonts w:ascii="Times New Roman" w:hAnsi="Times New Roman" w:cs="Times New Roman"/>
          <w:sz w:val="24"/>
          <w:szCs w:val="24"/>
        </w:rPr>
        <w:t>omisije (EU) 2015/786 оd 19. svibnja 2015. o utvrđivanju kriterija prihvatljivosti</w:t>
      </w:r>
      <w:r w:rsidR="00923691" w:rsidRPr="002F0DE6"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>za postupke detoksifikacije koji se primjenjuju na proizvode namijenjene hrani za životinje</w:t>
      </w:r>
      <w:r w:rsidR="00D60ED6" w:rsidRPr="002F0DE6"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>kako je predviđeno Direktivom 2002/32/EZ Europskog parlamenta i Vijeća</w:t>
      </w:r>
      <w:r w:rsidR="002B412D">
        <w:rPr>
          <w:rFonts w:ascii="Times New Roman" w:hAnsi="Times New Roman" w:cs="Times New Roman"/>
          <w:sz w:val="24"/>
          <w:szCs w:val="24"/>
        </w:rPr>
        <w:t xml:space="preserve"> </w:t>
      </w:r>
      <w:r w:rsidR="002B412D" w:rsidRPr="002F0DE6">
        <w:rPr>
          <w:rFonts w:ascii="Times New Roman" w:hAnsi="Times New Roman" w:cs="Times New Roman"/>
          <w:sz w:val="24"/>
          <w:szCs w:val="24"/>
        </w:rPr>
        <w:t>(sa svim izmjenama i dopunama)</w:t>
      </w:r>
    </w:p>
    <w:p w14:paraId="653DFF99" w14:textId="37AE3926" w:rsidR="00F2609E" w:rsidRPr="002F0DE6" w:rsidRDefault="00F2609E" w:rsidP="00A42027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0DE6">
        <w:rPr>
          <w:rFonts w:ascii="Times New Roman" w:hAnsi="Times New Roman" w:cs="Times New Roman"/>
          <w:sz w:val="24"/>
          <w:szCs w:val="24"/>
        </w:rPr>
        <w:t>Uredba Komisije (EU) 2020/354 оd 4. ožujka 2020. o utvrđivanju popisa predviđenih</w:t>
      </w:r>
    </w:p>
    <w:p w14:paraId="6ACCE09F" w14:textId="56766C81" w:rsidR="002F0DE6" w:rsidRDefault="00F2609E" w:rsidP="00A42027">
      <w:pPr>
        <w:pStyle w:val="Odlomakpopisa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0DE6">
        <w:rPr>
          <w:rFonts w:ascii="Times New Roman" w:hAnsi="Times New Roman" w:cs="Times New Roman"/>
          <w:sz w:val="24"/>
          <w:szCs w:val="24"/>
        </w:rPr>
        <w:t>namjena korištenja hrane za životinje za posebne hranidbene namjene i stavljanju izvan</w:t>
      </w:r>
      <w:r w:rsidR="00923691" w:rsidRPr="002F0DE6"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>snage Direktive 2008/38/EZ</w:t>
      </w:r>
      <w:r w:rsidR="002B412D">
        <w:rPr>
          <w:rFonts w:ascii="Times New Roman" w:hAnsi="Times New Roman" w:cs="Times New Roman"/>
          <w:sz w:val="24"/>
          <w:szCs w:val="24"/>
        </w:rPr>
        <w:t xml:space="preserve"> </w:t>
      </w:r>
      <w:r w:rsidR="002B412D" w:rsidRPr="002F0DE6">
        <w:rPr>
          <w:rFonts w:ascii="Times New Roman" w:hAnsi="Times New Roman" w:cs="Times New Roman"/>
          <w:sz w:val="24"/>
          <w:szCs w:val="24"/>
        </w:rPr>
        <w:t>(sa svim izmjenama i dopunama)</w:t>
      </w:r>
    </w:p>
    <w:p w14:paraId="6AA2ED94" w14:textId="24E144D8" w:rsidR="002F0DE6" w:rsidRDefault="00F2609E" w:rsidP="00A42027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0DE6">
        <w:rPr>
          <w:rFonts w:ascii="Times New Roman" w:hAnsi="Times New Roman" w:cs="Times New Roman"/>
          <w:sz w:val="24"/>
          <w:szCs w:val="24"/>
        </w:rPr>
        <w:lastRenderedPageBreak/>
        <w:t xml:space="preserve">Uredba </w:t>
      </w:r>
      <w:r w:rsidR="002F0DE6" w:rsidRPr="002F0DE6">
        <w:rPr>
          <w:rFonts w:ascii="Times New Roman" w:hAnsi="Times New Roman" w:cs="Times New Roman"/>
          <w:sz w:val="24"/>
          <w:szCs w:val="24"/>
        </w:rPr>
        <w:t>K</w:t>
      </w:r>
      <w:r w:rsidRPr="002F0DE6">
        <w:rPr>
          <w:rFonts w:ascii="Times New Roman" w:hAnsi="Times New Roman" w:cs="Times New Roman"/>
          <w:sz w:val="24"/>
          <w:szCs w:val="24"/>
        </w:rPr>
        <w:t>omisije (EZ) br. 767/2009 Europskog parlamenta i Vijeća od 13. srpnja 2009. o</w:t>
      </w:r>
      <w:r w:rsidR="00923691" w:rsidRPr="002F0DE6"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>stavljanju na tržište i korištenju hrane za životinje</w:t>
      </w:r>
      <w:r w:rsidR="002B412D">
        <w:rPr>
          <w:rFonts w:ascii="Times New Roman" w:hAnsi="Times New Roman" w:cs="Times New Roman"/>
          <w:sz w:val="24"/>
          <w:szCs w:val="24"/>
        </w:rPr>
        <w:t xml:space="preserve"> </w:t>
      </w:r>
      <w:r w:rsidR="002B412D" w:rsidRPr="002F0DE6">
        <w:rPr>
          <w:rFonts w:ascii="Times New Roman" w:hAnsi="Times New Roman" w:cs="Times New Roman"/>
          <w:sz w:val="24"/>
          <w:szCs w:val="24"/>
        </w:rPr>
        <w:t>(sa svim izmjenama i dopunama)</w:t>
      </w:r>
    </w:p>
    <w:p w14:paraId="1D8FAC8F" w14:textId="2E7E602D" w:rsidR="002F0DE6" w:rsidRDefault="00F2609E" w:rsidP="00A42027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0DE6">
        <w:rPr>
          <w:rFonts w:ascii="Times New Roman" w:hAnsi="Times New Roman" w:cs="Times New Roman"/>
          <w:sz w:val="24"/>
          <w:szCs w:val="24"/>
        </w:rPr>
        <w:t xml:space="preserve">Uredba </w:t>
      </w:r>
      <w:r w:rsidR="002F0DE6" w:rsidRPr="002F0DE6">
        <w:rPr>
          <w:rFonts w:ascii="Times New Roman" w:hAnsi="Times New Roman" w:cs="Times New Roman"/>
          <w:sz w:val="24"/>
          <w:szCs w:val="24"/>
        </w:rPr>
        <w:t>E</w:t>
      </w:r>
      <w:r w:rsidRPr="002F0DE6">
        <w:rPr>
          <w:rFonts w:ascii="Times New Roman" w:hAnsi="Times New Roman" w:cs="Times New Roman"/>
          <w:sz w:val="24"/>
          <w:szCs w:val="24"/>
        </w:rPr>
        <w:t>uropskoga parlamenta i vijeća (EZ-a) br. 1831/2003 od 22. rujna 2003. o</w:t>
      </w:r>
      <w:r w:rsidR="002F0DE6"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>dodaci</w:t>
      </w:r>
      <w:r w:rsidR="002F0DE6"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>ma hrani za životinje</w:t>
      </w:r>
      <w:r w:rsidR="002B412D">
        <w:rPr>
          <w:rFonts w:ascii="Times New Roman" w:hAnsi="Times New Roman" w:cs="Times New Roman"/>
          <w:sz w:val="24"/>
          <w:szCs w:val="24"/>
        </w:rPr>
        <w:t xml:space="preserve"> </w:t>
      </w:r>
      <w:r w:rsidR="002B412D" w:rsidRPr="002F0DE6">
        <w:rPr>
          <w:rFonts w:ascii="Times New Roman" w:hAnsi="Times New Roman" w:cs="Times New Roman"/>
          <w:sz w:val="24"/>
          <w:szCs w:val="24"/>
        </w:rPr>
        <w:t>(sa svim izmjenama i dopunama)</w:t>
      </w:r>
    </w:p>
    <w:p w14:paraId="5E25E162" w14:textId="485A156B" w:rsidR="002F0DE6" w:rsidRDefault="00F2609E" w:rsidP="00A42027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0DE6">
        <w:rPr>
          <w:rFonts w:ascii="Times New Roman" w:hAnsi="Times New Roman" w:cs="Times New Roman"/>
          <w:sz w:val="24"/>
          <w:szCs w:val="24"/>
        </w:rPr>
        <w:t>Uredba Komisije (EU) br. 68/2013 od 16. siječnja 2013. o Katalogu krmiva</w:t>
      </w:r>
      <w:r w:rsidR="002B412D">
        <w:rPr>
          <w:rFonts w:ascii="Times New Roman" w:hAnsi="Times New Roman" w:cs="Times New Roman"/>
          <w:sz w:val="24"/>
          <w:szCs w:val="24"/>
        </w:rPr>
        <w:t xml:space="preserve"> </w:t>
      </w:r>
      <w:r w:rsidR="002B412D" w:rsidRPr="002F0DE6">
        <w:rPr>
          <w:rFonts w:ascii="Times New Roman" w:hAnsi="Times New Roman" w:cs="Times New Roman"/>
          <w:sz w:val="24"/>
          <w:szCs w:val="24"/>
        </w:rPr>
        <w:t>(sa svim izmjenama i dopunama)</w:t>
      </w:r>
    </w:p>
    <w:p w14:paraId="4366322F" w14:textId="7CCDF952" w:rsidR="002F0DE6" w:rsidRDefault="00F2609E" w:rsidP="00A42027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0DE6">
        <w:rPr>
          <w:rFonts w:ascii="Times New Roman" w:hAnsi="Times New Roman" w:cs="Times New Roman"/>
          <w:sz w:val="24"/>
          <w:szCs w:val="24"/>
        </w:rPr>
        <w:t>Uredba (EU) 2019/4 Europskog parlamenta i Vijeća od 11. prosinca 2018. o proizvodnji,</w:t>
      </w:r>
      <w:r w:rsidR="00923691" w:rsidRPr="002F0DE6"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>stavljanju na tržište i uporabi ljekovite hrane za životinje, o izmjeni Uredbe (EZ) br.</w:t>
      </w:r>
      <w:r w:rsidR="00923691" w:rsidRPr="002F0DE6"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>183/2005 Europskog parlamenta i Vijeća i o stavljanju izvan snage Direktive Vijeća</w:t>
      </w:r>
      <w:r w:rsidR="00923691" w:rsidRPr="002F0DE6"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>90/167/EEZ</w:t>
      </w:r>
      <w:r w:rsidR="002B412D">
        <w:rPr>
          <w:rFonts w:ascii="Times New Roman" w:hAnsi="Times New Roman" w:cs="Times New Roman"/>
          <w:sz w:val="24"/>
          <w:szCs w:val="24"/>
        </w:rPr>
        <w:t xml:space="preserve"> </w:t>
      </w:r>
      <w:r w:rsidR="002B412D" w:rsidRPr="002F0DE6">
        <w:rPr>
          <w:rFonts w:ascii="Times New Roman" w:hAnsi="Times New Roman" w:cs="Times New Roman"/>
          <w:sz w:val="24"/>
          <w:szCs w:val="24"/>
        </w:rPr>
        <w:t>(sa svim izmjenama i dopunama)</w:t>
      </w:r>
    </w:p>
    <w:p w14:paraId="2F67965A" w14:textId="0CB7B355" w:rsidR="002F0DE6" w:rsidRDefault="00F2609E" w:rsidP="00A42027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0DE6">
        <w:rPr>
          <w:rFonts w:ascii="Times New Roman" w:hAnsi="Times New Roman" w:cs="Times New Roman"/>
          <w:sz w:val="24"/>
          <w:szCs w:val="24"/>
        </w:rPr>
        <w:t>Uredba Komisije (EZ-a) br. 152/2009 od 27. siječnja 2009. o planu uzorkovanja i</w:t>
      </w:r>
      <w:r w:rsidR="002F0DE6"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>metodama analize za službenu kontrolu hrane za životinje</w:t>
      </w:r>
      <w:r w:rsidR="002B412D">
        <w:rPr>
          <w:rFonts w:ascii="Times New Roman" w:hAnsi="Times New Roman" w:cs="Times New Roman"/>
          <w:sz w:val="24"/>
          <w:szCs w:val="24"/>
        </w:rPr>
        <w:t xml:space="preserve"> </w:t>
      </w:r>
      <w:r w:rsidR="002B412D" w:rsidRPr="002F0DE6">
        <w:rPr>
          <w:rFonts w:ascii="Times New Roman" w:hAnsi="Times New Roman" w:cs="Times New Roman"/>
          <w:sz w:val="24"/>
          <w:szCs w:val="24"/>
        </w:rPr>
        <w:t>(sa svim izmjenama i dopunama)</w:t>
      </w:r>
    </w:p>
    <w:p w14:paraId="66EE6F59" w14:textId="0DD8249B" w:rsidR="002F0DE6" w:rsidRDefault="00F2609E" w:rsidP="00A42027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0DE6">
        <w:rPr>
          <w:rFonts w:ascii="Times New Roman" w:hAnsi="Times New Roman" w:cs="Times New Roman"/>
          <w:sz w:val="24"/>
          <w:szCs w:val="24"/>
        </w:rPr>
        <w:t xml:space="preserve">Uredba br. </w:t>
      </w:r>
      <w:r w:rsidR="00AC04BD">
        <w:rPr>
          <w:rFonts w:ascii="Times New Roman" w:hAnsi="Times New Roman" w:cs="Times New Roman"/>
          <w:sz w:val="24"/>
          <w:szCs w:val="24"/>
        </w:rPr>
        <w:t>999</w:t>
      </w:r>
      <w:r w:rsidRPr="002F0DE6">
        <w:rPr>
          <w:rFonts w:ascii="Times New Roman" w:hAnsi="Times New Roman" w:cs="Times New Roman"/>
          <w:sz w:val="24"/>
          <w:szCs w:val="24"/>
        </w:rPr>
        <w:t xml:space="preserve">/2001 Europskog parlamenta i Vijeća od 22. svibnja 2001. </w:t>
      </w:r>
      <w:r w:rsidR="00AC04BD" w:rsidRPr="00AC04BD">
        <w:rPr>
          <w:rFonts w:ascii="Times New Roman" w:hAnsi="Times New Roman" w:cs="Times New Roman"/>
          <w:sz w:val="24"/>
          <w:szCs w:val="24"/>
        </w:rPr>
        <w:t>o utvrđivanju pravila za sprečavanje, kontrolu i iskorjenjivanje određenih transmisivnih spongiformnih encefalopatija</w:t>
      </w:r>
      <w:r w:rsidR="002B412D">
        <w:rPr>
          <w:rFonts w:ascii="Times New Roman" w:hAnsi="Times New Roman" w:cs="Times New Roman"/>
          <w:sz w:val="24"/>
          <w:szCs w:val="24"/>
        </w:rPr>
        <w:t xml:space="preserve"> </w:t>
      </w:r>
      <w:r w:rsidR="002B412D" w:rsidRPr="002F0DE6">
        <w:rPr>
          <w:rFonts w:ascii="Times New Roman" w:hAnsi="Times New Roman" w:cs="Times New Roman"/>
          <w:sz w:val="24"/>
          <w:szCs w:val="24"/>
        </w:rPr>
        <w:t>(sa svim izmjenama i dopunama)</w:t>
      </w:r>
    </w:p>
    <w:p w14:paraId="1E49FA20" w14:textId="68D20C26" w:rsidR="009128B5" w:rsidRDefault="00F2609E" w:rsidP="00A42027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Uredba (EU) 2017/625 Europskog parlamenta i Vijeća od 15. ožujka 2017. o službenim</w:t>
      </w:r>
      <w:r w:rsidR="00960E00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kontrolama i drugim službenim aktivnostima kojima se osigurava primjena propisa o hrani</w:t>
      </w:r>
      <w:r w:rsidR="00D704C9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i hrani za životinje, pravila o zdravlju i dobrobiti životinja, zdravlju bilja i sredstvima za</w:t>
      </w:r>
      <w:r w:rsidR="00D704C9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zaštitu bilja, o izmjeni uredaba (EZ) br. 999/2001, (EZ) br. 396/2005, (EZ) br. 1069/2009,</w:t>
      </w:r>
      <w:r w:rsidR="00960E00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(EZ) br. 1107/2009, (EU) br. 1151/2012, (EU) br. 652/2014, (EU) 2016/429 i (EU) 2016/2031</w:t>
      </w:r>
      <w:r w:rsidR="00D704C9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Europskog parlamenta i Vijeća, uredaba Vijeća (EZ) br. 1/2005 i (EZ) br. 1099/2009 i</w:t>
      </w:r>
      <w:r w:rsidR="00D704C9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direktiva Vijeća 98/58/EZ, 1999/74/EZ, 2007/43/EZ, 2008/119/EZ i 2008/120/EZ te o</w:t>
      </w:r>
      <w:r w:rsidR="00D704C9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stavljanju izvan snage uredaba (EZ) br. 854/2004 i (EZ) br. 882/2004 Europskog</w:t>
      </w:r>
      <w:r w:rsidR="00D704C9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 xml:space="preserve">parlamenta i Vijeća, direktiva Vijeća 89/608/EEZ, </w:t>
      </w:r>
      <w:r w:rsidRPr="009128B5">
        <w:rPr>
          <w:rFonts w:ascii="Times New Roman" w:hAnsi="Times New Roman" w:cs="Times New Roman"/>
          <w:sz w:val="24"/>
          <w:szCs w:val="24"/>
        </w:rPr>
        <w:lastRenderedPageBreak/>
        <w:t>89/662/EEZ, 90/425/EEZ, 91/496/EEZ,</w:t>
      </w:r>
      <w:r w:rsidR="00D704C9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96/23/EZ, 96/93/EZ i 97/78/EZ te Odluke Vijeća 92/438/EEZ</w:t>
      </w:r>
      <w:r w:rsidR="002B412D">
        <w:rPr>
          <w:rFonts w:ascii="Times New Roman" w:hAnsi="Times New Roman" w:cs="Times New Roman"/>
          <w:sz w:val="24"/>
          <w:szCs w:val="24"/>
        </w:rPr>
        <w:t xml:space="preserve"> </w:t>
      </w:r>
      <w:r w:rsidR="002B412D" w:rsidRPr="002F0DE6">
        <w:rPr>
          <w:rFonts w:ascii="Times New Roman" w:hAnsi="Times New Roman" w:cs="Times New Roman"/>
          <w:sz w:val="24"/>
          <w:szCs w:val="24"/>
        </w:rPr>
        <w:t>(sa svim izmjenama i dopunama)</w:t>
      </w:r>
    </w:p>
    <w:p w14:paraId="7F1F8C4D" w14:textId="0673894C" w:rsidR="009128B5" w:rsidRDefault="00F2609E" w:rsidP="00A42027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Uredba Europskog parlamenta i Vijeća (EZ) 396/2005 od 23. veljače 2005. o</w:t>
      </w:r>
      <w:r w:rsidR="009128B5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maksimalnim razinama ostataka pesticida u i na hrani i hrani za životinje biljnog i</w:t>
      </w:r>
      <w:r w:rsid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životinjskog podrijetla</w:t>
      </w:r>
      <w:r w:rsidR="002B412D">
        <w:rPr>
          <w:rFonts w:ascii="Times New Roman" w:hAnsi="Times New Roman" w:cs="Times New Roman"/>
          <w:sz w:val="24"/>
          <w:szCs w:val="24"/>
        </w:rPr>
        <w:t xml:space="preserve"> </w:t>
      </w:r>
      <w:r w:rsidR="002B412D" w:rsidRPr="002F0DE6">
        <w:rPr>
          <w:rFonts w:ascii="Times New Roman" w:hAnsi="Times New Roman" w:cs="Times New Roman"/>
          <w:sz w:val="24"/>
          <w:szCs w:val="24"/>
        </w:rPr>
        <w:t>(sa svim izmjenama i dopunama)</w:t>
      </w:r>
    </w:p>
    <w:p w14:paraId="1871D004" w14:textId="3E2916AE" w:rsidR="00D97DB8" w:rsidRPr="009D0620" w:rsidRDefault="00D97DB8" w:rsidP="009D0620">
      <w:pPr>
        <w:pStyle w:val="Odlomakpopisa"/>
        <w:numPr>
          <w:ilvl w:val="0"/>
          <w:numId w:val="1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DB8">
        <w:rPr>
          <w:rFonts w:ascii="Times New Roman" w:hAnsi="Times New Roman" w:cs="Times New Roman"/>
          <w:sz w:val="24"/>
          <w:szCs w:val="24"/>
        </w:rPr>
        <w:t>PROVEDBENA UREDBA KOMISIJE (EU) 2019/1715</w:t>
      </w:r>
      <w:r w:rsidR="009D0620">
        <w:rPr>
          <w:rFonts w:ascii="Times New Roman" w:hAnsi="Times New Roman" w:cs="Times New Roman"/>
          <w:sz w:val="24"/>
          <w:szCs w:val="24"/>
        </w:rPr>
        <w:t xml:space="preserve"> </w:t>
      </w:r>
      <w:r w:rsidRPr="009D0620">
        <w:rPr>
          <w:rFonts w:ascii="Times New Roman" w:hAnsi="Times New Roman" w:cs="Times New Roman"/>
          <w:sz w:val="24"/>
          <w:szCs w:val="24"/>
        </w:rPr>
        <w:t>оd 30. rujna 2019. o utvrđivanju pravila za funkcioniranje sustava za upravljanje informacijama za službene kontrole i njegovih sistemskih komponenata</w:t>
      </w:r>
      <w:r w:rsidR="00092461" w:rsidRPr="009D0620">
        <w:rPr>
          <w:rFonts w:ascii="Times New Roman" w:hAnsi="Times New Roman" w:cs="Times New Roman"/>
          <w:sz w:val="24"/>
          <w:szCs w:val="24"/>
        </w:rPr>
        <w:t>(„Uredba o IMSOC-u”) (sa svim izmjenama i dopunama)</w:t>
      </w:r>
    </w:p>
    <w:p w14:paraId="6BE4380C" w14:textId="78EE3420" w:rsidR="00D97DB8" w:rsidRDefault="009D0620" w:rsidP="00A420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131A47">
        <w:rPr>
          <w:rFonts w:ascii="Times New Roman" w:hAnsi="Times New Roman" w:cs="Times New Roman"/>
          <w:sz w:val="24"/>
          <w:szCs w:val="24"/>
        </w:rPr>
        <w:t>ODLUKA</w:t>
      </w:r>
    </w:p>
    <w:p w14:paraId="2CCEF0C4" w14:textId="0EE88CA2" w:rsidR="00131A47" w:rsidRPr="005027DE" w:rsidRDefault="00131A47" w:rsidP="00557F38">
      <w:pPr>
        <w:pStyle w:val="Odlomakpopisa"/>
        <w:numPr>
          <w:ilvl w:val="0"/>
          <w:numId w:val="16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027DE">
        <w:rPr>
          <w:rFonts w:ascii="Times New Roman" w:hAnsi="Times New Roman" w:cs="Times New Roman"/>
          <w:sz w:val="24"/>
          <w:szCs w:val="24"/>
        </w:rPr>
        <w:t>Provedbena odluka Komisije (EU) 2019/300 оd 19. veljače 2019. o uspostavi općeg plana upravljanja krizom u području sigurnosti hrane i hrane za životinje (sa svim izmjenama i dopunama)</w:t>
      </w:r>
    </w:p>
    <w:p w14:paraId="3F2E438C" w14:textId="2E530C18" w:rsidR="00F2609E" w:rsidRPr="008C74CA" w:rsidRDefault="00F2609E" w:rsidP="00A420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I</w:t>
      </w:r>
      <w:r w:rsidR="00123690">
        <w:rPr>
          <w:rFonts w:ascii="Times New Roman" w:hAnsi="Times New Roman" w:cs="Times New Roman"/>
          <w:sz w:val="24"/>
          <w:szCs w:val="24"/>
        </w:rPr>
        <w:t>II</w:t>
      </w:r>
      <w:r w:rsidRPr="008C74CA">
        <w:rPr>
          <w:rFonts w:ascii="Times New Roman" w:hAnsi="Times New Roman" w:cs="Times New Roman"/>
          <w:sz w:val="24"/>
          <w:szCs w:val="24"/>
        </w:rPr>
        <w:t>. ZAKONI:</w:t>
      </w:r>
    </w:p>
    <w:p w14:paraId="5BF2C9A3" w14:textId="77777777" w:rsidR="009128B5" w:rsidRDefault="00F2609E" w:rsidP="00A42027">
      <w:pPr>
        <w:pStyle w:val="Odlomakpopisa"/>
        <w:numPr>
          <w:ilvl w:val="0"/>
          <w:numId w:val="12"/>
        </w:numPr>
        <w:spacing w:line="48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Zakon o hrani (»Narodne novine« broj: 18/23)</w:t>
      </w:r>
    </w:p>
    <w:p w14:paraId="3B9755B6" w14:textId="2B0124AD" w:rsidR="009128B5" w:rsidRDefault="00F2609E" w:rsidP="00A42027">
      <w:pPr>
        <w:pStyle w:val="Odlomakpopisa"/>
        <w:numPr>
          <w:ilvl w:val="0"/>
          <w:numId w:val="12"/>
        </w:numPr>
        <w:spacing w:line="48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Zakon o veterinarstvu (»Narodne novine« broj 82/13, 148/13, 115/18, 52/21, 83/22,</w:t>
      </w:r>
      <w:r w:rsid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152/22)</w:t>
      </w:r>
    </w:p>
    <w:p w14:paraId="0D8B39E4" w14:textId="1264403D" w:rsidR="009128B5" w:rsidRDefault="00F2609E" w:rsidP="00A42027">
      <w:pPr>
        <w:pStyle w:val="Odlomakpopisa"/>
        <w:numPr>
          <w:ilvl w:val="0"/>
          <w:numId w:val="12"/>
        </w:numPr>
        <w:spacing w:line="48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Zakon o poljoprivredi (»Narodne novine« broj: 118/18, 42/20, 127/20, 52/21</w:t>
      </w:r>
      <w:r w:rsidR="009F05D9" w:rsidRPr="009128B5">
        <w:rPr>
          <w:rFonts w:ascii="Times New Roman" w:hAnsi="Times New Roman" w:cs="Times New Roman"/>
          <w:sz w:val="24"/>
          <w:szCs w:val="24"/>
        </w:rPr>
        <w:t>, 152/22</w:t>
      </w:r>
      <w:r w:rsidR="009128B5">
        <w:rPr>
          <w:rFonts w:ascii="Times New Roman" w:hAnsi="Times New Roman" w:cs="Times New Roman"/>
          <w:sz w:val="24"/>
          <w:szCs w:val="24"/>
        </w:rPr>
        <w:t>, 152/24</w:t>
      </w:r>
      <w:r w:rsidRPr="009128B5">
        <w:rPr>
          <w:rFonts w:ascii="Times New Roman" w:hAnsi="Times New Roman" w:cs="Times New Roman"/>
          <w:sz w:val="24"/>
          <w:szCs w:val="24"/>
        </w:rPr>
        <w:t>)</w:t>
      </w:r>
    </w:p>
    <w:p w14:paraId="465D7FAE" w14:textId="77777777" w:rsidR="009128B5" w:rsidRDefault="00283ECD" w:rsidP="00A42027">
      <w:pPr>
        <w:pStyle w:val="Odlomakpopisa"/>
        <w:numPr>
          <w:ilvl w:val="0"/>
          <w:numId w:val="12"/>
        </w:numPr>
        <w:spacing w:line="48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Zakon o službenim kontrolama i drugim službenim aktivnostima koje se provode sukladno propisima o hrani, hrani za životinje, o zdravlju i dobrobiti životinja, zdravlju bilja i sredstvima za zaštitu bilja ("Narodne novine" br. 52/21.)</w:t>
      </w:r>
    </w:p>
    <w:p w14:paraId="517073B5" w14:textId="77777777" w:rsidR="009128B5" w:rsidRDefault="00F2609E" w:rsidP="00A42027">
      <w:pPr>
        <w:pStyle w:val="Odlomakpopisa"/>
        <w:numPr>
          <w:ilvl w:val="0"/>
          <w:numId w:val="12"/>
        </w:numPr>
        <w:spacing w:line="48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Zakon o genetski modificiranim organizmima (»Narodne novine« broj: 126/19)</w:t>
      </w:r>
    </w:p>
    <w:p w14:paraId="1A1ECD6D" w14:textId="77777777" w:rsidR="00665037" w:rsidRDefault="00F2609E" w:rsidP="00A42027">
      <w:pPr>
        <w:pStyle w:val="Odlomakpopisa"/>
        <w:numPr>
          <w:ilvl w:val="0"/>
          <w:numId w:val="12"/>
        </w:numPr>
        <w:spacing w:line="48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lastRenderedPageBreak/>
        <w:t>Zakon o provedbi Uredbe (EZ) br. 1829/2003 Europskog parlamenta i Vijeća od 22. rujna</w:t>
      </w:r>
      <w:r w:rsidR="008C74CA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2003. godine o genetski modificiranoj hrani i hrani za životinje i Uredbe (EZ) br. 1830/2003</w:t>
      </w:r>
      <w:r w:rsidR="008C74CA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Europskog parlamenta i Vijeća od 22. rujna 2003. godine o sljedivosti i označavanju</w:t>
      </w:r>
      <w:r w:rsidR="008C74CA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genetski modificiranih organizama i sljedivosti hrane i hrane za životinje proizvedenih od</w:t>
      </w:r>
      <w:r w:rsidR="008C74CA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genetski modificiranih organizama kojom se izmjenjuje i dopunjuje Direktiva 2001/18/EZ</w:t>
      </w:r>
      <w:r w:rsidR="008C74CA" w:rsidRPr="009128B5">
        <w:rPr>
          <w:rFonts w:ascii="Times New Roman" w:hAnsi="Times New Roman" w:cs="Times New Roman"/>
          <w:sz w:val="24"/>
          <w:szCs w:val="24"/>
        </w:rPr>
        <w:t xml:space="preserve"> </w:t>
      </w:r>
      <w:r w:rsidRPr="009128B5">
        <w:rPr>
          <w:rFonts w:ascii="Times New Roman" w:hAnsi="Times New Roman" w:cs="Times New Roman"/>
          <w:sz w:val="24"/>
          <w:szCs w:val="24"/>
        </w:rPr>
        <w:t>(»Narodne novine«, br. 18/13, 47/14, 114/18</w:t>
      </w:r>
      <w:r w:rsidR="00BF385C">
        <w:rPr>
          <w:rFonts w:ascii="Times New Roman" w:hAnsi="Times New Roman" w:cs="Times New Roman"/>
          <w:sz w:val="24"/>
          <w:szCs w:val="24"/>
        </w:rPr>
        <w:t>, 83/22</w:t>
      </w:r>
      <w:r w:rsidRPr="009128B5">
        <w:rPr>
          <w:rFonts w:ascii="Times New Roman" w:hAnsi="Times New Roman" w:cs="Times New Roman"/>
          <w:sz w:val="24"/>
          <w:szCs w:val="24"/>
        </w:rPr>
        <w:t>)</w:t>
      </w:r>
    </w:p>
    <w:p w14:paraId="6D150D89" w14:textId="77777777" w:rsidR="00665037" w:rsidRDefault="00F2609E" w:rsidP="00A42027">
      <w:pPr>
        <w:pStyle w:val="Odlomakpopisa"/>
        <w:numPr>
          <w:ilvl w:val="0"/>
          <w:numId w:val="12"/>
        </w:numPr>
        <w:spacing w:line="48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5037">
        <w:rPr>
          <w:rFonts w:ascii="Times New Roman" w:hAnsi="Times New Roman" w:cs="Times New Roman"/>
          <w:sz w:val="24"/>
          <w:szCs w:val="24"/>
        </w:rPr>
        <w:t>Zakon o provedbi Uredbe (EZ) br. 396/2005 o maksimalnim razinama ostataka pesticida</w:t>
      </w:r>
      <w:r w:rsidR="008C74CA" w:rsidRPr="00665037">
        <w:rPr>
          <w:rFonts w:ascii="Times New Roman" w:hAnsi="Times New Roman" w:cs="Times New Roman"/>
          <w:sz w:val="24"/>
          <w:szCs w:val="24"/>
        </w:rPr>
        <w:t xml:space="preserve"> </w:t>
      </w:r>
      <w:r w:rsidRPr="00665037">
        <w:rPr>
          <w:rFonts w:ascii="Times New Roman" w:hAnsi="Times New Roman" w:cs="Times New Roman"/>
          <w:sz w:val="24"/>
          <w:szCs w:val="24"/>
        </w:rPr>
        <w:t>u i na hrani i hrani za životinje biljnog i životinjskog podrijetla (»Narodne novine«, br.</w:t>
      </w:r>
      <w:r w:rsidR="008C74CA" w:rsidRPr="00665037">
        <w:rPr>
          <w:rFonts w:ascii="Times New Roman" w:hAnsi="Times New Roman" w:cs="Times New Roman"/>
          <w:sz w:val="24"/>
          <w:szCs w:val="24"/>
        </w:rPr>
        <w:t xml:space="preserve"> </w:t>
      </w:r>
      <w:r w:rsidRPr="00665037">
        <w:rPr>
          <w:rFonts w:ascii="Times New Roman" w:hAnsi="Times New Roman" w:cs="Times New Roman"/>
          <w:sz w:val="24"/>
          <w:szCs w:val="24"/>
        </w:rPr>
        <w:t>80/13, 115/18, 32/20)</w:t>
      </w:r>
    </w:p>
    <w:p w14:paraId="5E9C1DE1" w14:textId="75D58BD2" w:rsidR="00F2609E" w:rsidRPr="008C74CA" w:rsidRDefault="00F2609E" w:rsidP="00A420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I</w:t>
      </w:r>
      <w:r w:rsidR="00123690">
        <w:rPr>
          <w:rFonts w:ascii="Times New Roman" w:hAnsi="Times New Roman" w:cs="Times New Roman"/>
          <w:sz w:val="24"/>
          <w:szCs w:val="24"/>
        </w:rPr>
        <w:t>V</w:t>
      </w:r>
      <w:r w:rsidRPr="008C74CA">
        <w:rPr>
          <w:rFonts w:ascii="Times New Roman" w:hAnsi="Times New Roman" w:cs="Times New Roman"/>
          <w:sz w:val="24"/>
          <w:szCs w:val="24"/>
        </w:rPr>
        <w:t>. PRAVILNICI:</w:t>
      </w:r>
    </w:p>
    <w:p w14:paraId="114794AC" w14:textId="1C8C080E" w:rsidR="00F2609E" w:rsidRPr="00665037" w:rsidRDefault="00F2609E" w:rsidP="00A42027">
      <w:pPr>
        <w:pStyle w:val="Odlomakpopisa"/>
        <w:numPr>
          <w:ilvl w:val="0"/>
          <w:numId w:val="1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5037">
        <w:rPr>
          <w:rFonts w:ascii="Times New Roman" w:hAnsi="Times New Roman" w:cs="Times New Roman"/>
          <w:sz w:val="24"/>
          <w:szCs w:val="24"/>
        </w:rPr>
        <w:t>Pravilnik o registraciji i odobravanju objekata u kojima posluju subjekti u poslovanju s</w:t>
      </w:r>
      <w:r w:rsidR="00665037">
        <w:rPr>
          <w:rFonts w:ascii="Times New Roman" w:hAnsi="Times New Roman" w:cs="Times New Roman"/>
          <w:sz w:val="24"/>
          <w:szCs w:val="24"/>
        </w:rPr>
        <w:t xml:space="preserve"> </w:t>
      </w:r>
      <w:r w:rsidRPr="00665037">
        <w:rPr>
          <w:rFonts w:ascii="Times New Roman" w:hAnsi="Times New Roman" w:cs="Times New Roman"/>
          <w:sz w:val="24"/>
          <w:szCs w:val="24"/>
        </w:rPr>
        <w:t>hranom za životinje (»Narodne novine« broj: 72/08)</w:t>
      </w:r>
    </w:p>
    <w:p w14:paraId="380E0E1D" w14:textId="43DDB002" w:rsidR="009D3FB7" w:rsidRPr="008C74CA" w:rsidRDefault="009D3FB7" w:rsidP="00A42027">
      <w:pPr>
        <w:pStyle w:val="Odlomakpopisa"/>
        <w:numPr>
          <w:ilvl w:val="0"/>
          <w:numId w:val="1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 xml:space="preserve">Pravilnik o registraciji poljoprivrednika koji posluju s hranom za životinje ("Narodne novine" br. 24/16., 16/17., 118/18., 18/23.) </w:t>
      </w:r>
    </w:p>
    <w:p w14:paraId="3689854E" w14:textId="68ACA9C0" w:rsidR="00F2609E" w:rsidRPr="008C74CA" w:rsidRDefault="007A3866" w:rsidP="00A42027">
      <w:pPr>
        <w:pStyle w:val="Odlomakpopisa"/>
        <w:numPr>
          <w:ilvl w:val="0"/>
          <w:numId w:val="1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Pravilnik o sigurnosti hrane za životinje ("Narodne novine" br. 102/16., 60/20., 18/23.)</w:t>
      </w:r>
    </w:p>
    <w:p w14:paraId="7C8EF5D8" w14:textId="002FEC88" w:rsidR="006D5E2B" w:rsidRPr="008C74CA" w:rsidRDefault="006D5E2B" w:rsidP="00A42027">
      <w:pPr>
        <w:pStyle w:val="Odlomakpopisa"/>
        <w:numPr>
          <w:ilvl w:val="0"/>
          <w:numId w:val="1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 xml:space="preserve">Pravilnik o kategorijama krmiva koje se koriste za označavanje hrane za kućne ljubimce ("Narodne novine" br. 36/13., 81/13., 18/23.) </w:t>
      </w:r>
    </w:p>
    <w:p w14:paraId="4EDF7905" w14:textId="77777777" w:rsidR="00665037" w:rsidRDefault="00665037" w:rsidP="00A42027">
      <w:pPr>
        <w:pStyle w:val="Odlomakpopisa"/>
        <w:numPr>
          <w:ilvl w:val="0"/>
          <w:numId w:val="1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5037">
        <w:rPr>
          <w:rFonts w:ascii="Times New Roman" w:hAnsi="Times New Roman" w:cs="Times New Roman"/>
          <w:sz w:val="24"/>
          <w:szCs w:val="24"/>
        </w:rPr>
        <w:t xml:space="preserve">Pravilnik o pristojbama i naknadama za financiranje provedbe službenih kontrola i drugih službenih aktivnosti ("Narodne novine" br. 123/22., 38/23., 107/24., 128/24.) </w:t>
      </w:r>
    </w:p>
    <w:p w14:paraId="5C688074" w14:textId="334A9268" w:rsidR="00904BF9" w:rsidRPr="008C74CA" w:rsidRDefault="00904BF9" w:rsidP="00A42027">
      <w:pPr>
        <w:pStyle w:val="Odlomakpopisa"/>
        <w:numPr>
          <w:ilvl w:val="0"/>
          <w:numId w:val="1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 xml:space="preserve">Pravilnik o sustavu brzog uzbunjivanja za hranu i hranu za životinje ("Narodne novine" br. 155/13., 18/23.) </w:t>
      </w:r>
    </w:p>
    <w:p w14:paraId="2E483B74" w14:textId="4810945A" w:rsidR="00F2609E" w:rsidRPr="00665037" w:rsidRDefault="00F2609E" w:rsidP="00A42027">
      <w:pPr>
        <w:pStyle w:val="Odlomakpopisa"/>
        <w:numPr>
          <w:ilvl w:val="0"/>
          <w:numId w:val="1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5037">
        <w:rPr>
          <w:rFonts w:ascii="Times New Roman" w:hAnsi="Times New Roman" w:cs="Times New Roman"/>
          <w:sz w:val="24"/>
          <w:szCs w:val="24"/>
        </w:rPr>
        <w:t>Popis službenih laboratorija u području provedbe veterinarske djelatnosti (»Narodne</w:t>
      </w:r>
      <w:r w:rsidR="00665037">
        <w:rPr>
          <w:rFonts w:ascii="Times New Roman" w:hAnsi="Times New Roman" w:cs="Times New Roman"/>
          <w:sz w:val="24"/>
          <w:szCs w:val="24"/>
        </w:rPr>
        <w:t xml:space="preserve"> </w:t>
      </w:r>
      <w:r w:rsidRPr="00665037">
        <w:rPr>
          <w:rFonts w:ascii="Times New Roman" w:hAnsi="Times New Roman" w:cs="Times New Roman"/>
          <w:sz w:val="24"/>
          <w:szCs w:val="24"/>
        </w:rPr>
        <w:t>novine« broj: 123/11)</w:t>
      </w:r>
    </w:p>
    <w:p w14:paraId="205ABAB0" w14:textId="6CCDE233" w:rsidR="00F2609E" w:rsidRPr="00665037" w:rsidRDefault="00F2609E" w:rsidP="00A42027">
      <w:pPr>
        <w:pStyle w:val="Odlomakpopisa"/>
        <w:numPr>
          <w:ilvl w:val="0"/>
          <w:numId w:val="1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5037">
        <w:rPr>
          <w:rFonts w:ascii="Times New Roman" w:hAnsi="Times New Roman" w:cs="Times New Roman"/>
          <w:sz w:val="24"/>
          <w:szCs w:val="24"/>
        </w:rPr>
        <w:t>Popis referentnih laboratorija u području provedbe veterinarske djelatnosti (»Narodne</w:t>
      </w:r>
      <w:r w:rsidR="00665037">
        <w:rPr>
          <w:rFonts w:ascii="Times New Roman" w:hAnsi="Times New Roman" w:cs="Times New Roman"/>
          <w:sz w:val="24"/>
          <w:szCs w:val="24"/>
        </w:rPr>
        <w:t xml:space="preserve"> </w:t>
      </w:r>
      <w:r w:rsidRPr="00665037">
        <w:rPr>
          <w:rFonts w:ascii="Times New Roman" w:hAnsi="Times New Roman" w:cs="Times New Roman"/>
          <w:sz w:val="24"/>
          <w:szCs w:val="24"/>
        </w:rPr>
        <w:t>novine« broj: 145/11)</w:t>
      </w:r>
    </w:p>
    <w:p w14:paraId="6E8EDB17" w14:textId="19A061D3" w:rsidR="00F2609E" w:rsidRPr="00665037" w:rsidRDefault="00F2609E" w:rsidP="00A42027">
      <w:pPr>
        <w:pStyle w:val="Odlomakpopisa"/>
        <w:numPr>
          <w:ilvl w:val="0"/>
          <w:numId w:val="1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5037">
        <w:rPr>
          <w:rFonts w:ascii="Times New Roman" w:hAnsi="Times New Roman" w:cs="Times New Roman"/>
          <w:sz w:val="24"/>
          <w:szCs w:val="24"/>
        </w:rPr>
        <w:lastRenderedPageBreak/>
        <w:t>Popis referentnih laboratorija za hranu i hranu za životinje (»Narodne novine« broj:</w:t>
      </w:r>
      <w:r w:rsidR="00665037">
        <w:rPr>
          <w:rFonts w:ascii="Times New Roman" w:hAnsi="Times New Roman" w:cs="Times New Roman"/>
          <w:sz w:val="24"/>
          <w:szCs w:val="24"/>
        </w:rPr>
        <w:t xml:space="preserve"> </w:t>
      </w:r>
      <w:r w:rsidRPr="00665037">
        <w:rPr>
          <w:rFonts w:ascii="Times New Roman" w:hAnsi="Times New Roman" w:cs="Times New Roman"/>
          <w:sz w:val="24"/>
          <w:szCs w:val="24"/>
        </w:rPr>
        <w:t>48/15)</w:t>
      </w:r>
    </w:p>
    <w:p w14:paraId="09A1B691" w14:textId="2DE297D8" w:rsidR="00F2609E" w:rsidRPr="00665037" w:rsidRDefault="00F2609E" w:rsidP="00A42027">
      <w:pPr>
        <w:pStyle w:val="Odlomakpopisa"/>
        <w:numPr>
          <w:ilvl w:val="0"/>
          <w:numId w:val="1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5037">
        <w:rPr>
          <w:rFonts w:ascii="Times New Roman" w:hAnsi="Times New Roman" w:cs="Times New Roman"/>
          <w:sz w:val="24"/>
          <w:szCs w:val="24"/>
        </w:rPr>
        <w:t>Popis službenih laboratorija za hranu i hranu za životinje (»Narodne novine« broj:48/15)</w:t>
      </w:r>
    </w:p>
    <w:p w14:paraId="4CFF9163" w14:textId="355B54CB" w:rsidR="002F0DE6" w:rsidRPr="002F0DE6" w:rsidRDefault="002F0DE6" w:rsidP="00A42027">
      <w:pPr>
        <w:pStyle w:val="Odlomakpopisa"/>
        <w:numPr>
          <w:ilvl w:val="0"/>
          <w:numId w:val="1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0DE6">
        <w:rPr>
          <w:rFonts w:ascii="Times New Roman" w:hAnsi="Times New Roman" w:cs="Times New Roman"/>
          <w:sz w:val="24"/>
          <w:szCs w:val="24"/>
        </w:rPr>
        <w:t xml:space="preserve">Pravilnik o  nacionalnoj mreži institucija u području sigurnosti hrane i hrane za životinje </w:t>
      </w:r>
      <w:r w:rsidR="00665037" w:rsidRPr="00665037">
        <w:rPr>
          <w:rFonts w:ascii="Times New Roman" w:hAnsi="Times New Roman" w:cs="Times New Roman"/>
          <w:sz w:val="24"/>
          <w:szCs w:val="24"/>
        </w:rPr>
        <w:t>(»Narodne novine« broj:</w:t>
      </w:r>
      <w:r w:rsidR="00665037">
        <w:rPr>
          <w:rFonts w:ascii="Times New Roman" w:hAnsi="Times New Roman" w:cs="Times New Roman"/>
          <w:sz w:val="24"/>
          <w:szCs w:val="24"/>
        </w:rPr>
        <w:t xml:space="preserve"> </w:t>
      </w:r>
      <w:r w:rsidRPr="002F0DE6">
        <w:rPr>
          <w:rFonts w:ascii="Times New Roman" w:hAnsi="Times New Roman" w:cs="Times New Roman"/>
          <w:sz w:val="24"/>
          <w:szCs w:val="24"/>
        </w:rPr>
        <w:t xml:space="preserve"> br. 42/25</w:t>
      </w:r>
      <w:r w:rsidR="00665037">
        <w:rPr>
          <w:rFonts w:ascii="Times New Roman" w:hAnsi="Times New Roman" w:cs="Times New Roman"/>
          <w:sz w:val="24"/>
          <w:szCs w:val="24"/>
        </w:rPr>
        <w:t>)</w:t>
      </w:r>
    </w:p>
    <w:p w14:paraId="606D051E" w14:textId="77777777" w:rsidR="007E4196" w:rsidRDefault="007E4196" w:rsidP="00A420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57EF7" w14:textId="7CC659B9" w:rsidR="00F2609E" w:rsidRPr="008C74CA" w:rsidRDefault="00F2609E" w:rsidP="00A420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V. NAPUT</w:t>
      </w:r>
      <w:r w:rsidR="00123690">
        <w:rPr>
          <w:rFonts w:ascii="Times New Roman" w:hAnsi="Times New Roman" w:cs="Times New Roman"/>
          <w:sz w:val="24"/>
          <w:szCs w:val="24"/>
        </w:rPr>
        <w:t>CI</w:t>
      </w:r>
      <w:r w:rsidRPr="008C74CA">
        <w:rPr>
          <w:rFonts w:ascii="Times New Roman" w:hAnsi="Times New Roman" w:cs="Times New Roman"/>
          <w:sz w:val="24"/>
          <w:szCs w:val="24"/>
        </w:rPr>
        <w:t>:</w:t>
      </w:r>
    </w:p>
    <w:p w14:paraId="043104E2" w14:textId="77777777" w:rsidR="000747B8" w:rsidRDefault="00F2609E" w:rsidP="00A42027">
      <w:pPr>
        <w:pStyle w:val="Odlomakpopisa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47B8">
        <w:rPr>
          <w:rFonts w:ascii="Times New Roman" w:hAnsi="Times New Roman" w:cs="Times New Roman"/>
          <w:sz w:val="24"/>
          <w:szCs w:val="24"/>
        </w:rPr>
        <w:t>Naputak o stavljanju na tržište Republike Hrvatske genetski modificirane hrane i</w:t>
      </w:r>
      <w:r w:rsidR="000747B8" w:rsidRPr="000747B8">
        <w:rPr>
          <w:rFonts w:ascii="Times New Roman" w:hAnsi="Times New Roman" w:cs="Times New Roman"/>
          <w:sz w:val="24"/>
          <w:szCs w:val="24"/>
        </w:rPr>
        <w:t xml:space="preserve"> </w:t>
      </w:r>
      <w:r w:rsidRPr="000747B8">
        <w:rPr>
          <w:rFonts w:ascii="Times New Roman" w:hAnsi="Times New Roman" w:cs="Times New Roman"/>
          <w:sz w:val="24"/>
          <w:szCs w:val="24"/>
        </w:rPr>
        <w:t>genetski modificirane hrane za životinje odobrene na tržištu Europske unije (»Narodne</w:t>
      </w:r>
      <w:r w:rsidR="008C74CA" w:rsidRPr="000747B8">
        <w:rPr>
          <w:rFonts w:ascii="Times New Roman" w:hAnsi="Times New Roman" w:cs="Times New Roman"/>
          <w:sz w:val="24"/>
          <w:szCs w:val="24"/>
        </w:rPr>
        <w:t xml:space="preserve"> </w:t>
      </w:r>
      <w:r w:rsidRPr="000747B8">
        <w:rPr>
          <w:rFonts w:ascii="Times New Roman" w:hAnsi="Times New Roman" w:cs="Times New Roman"/>
          <w:sz w:val="24"/>
          <w:szCs w:val="24"/>
        </w:rPr>
        <w:t>novine« broj: 83/13)</w:t>
      </w:r>
    </w:p>
    <w:p w14:paraId="0550014F" w14:textId="5CA36A47" w:rsidR="006E25E7" w:rsidRPr="000747B8" w:rsidRDefault="006E25E7" w:rsidP="00A42027">
      <w:pPr>
        <w:pStyle w:val="Odlomakpopisa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47B8">
        <w:rPr>
          <w:rFonts w:ascii="Times New Roman" w:hAnsi="Times New Roman" w:cs="Times New Roman"/>
          <w:sz w:val="24"/>
          <w:szCs w:val="24"/>
        </w:rPr>
        <w:t>Naputak o uvjetima za unos hrane za životinje neživotinjskog podrijetla iz trećih zemalja radi stavljanja na tržište Unije ((»Narodne novine« broj: 39/2023)</w:t>
      </w:r>
    </w:p>
    <w:p w14:paraId="715135D4" w14:textId="77777777" w:rsidR="006E25E7" w:rsidRPr="008C74CA" w:rsidRDefault="006E25E7" w:rsidP="00A420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B5A97" w14:textId="16B3B10E" w:rsidR="00F2609E" w:rsidRPr="008C74CA" w:rsidRDefault="00F2609E" w:rsidP="00A420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CA">
        <w:rPr>
          <w:rFonts w:ascii="Times New Roman" w:hAnsi="Times New Roman" w:cs="Times New Roman"/>
          <w:sz w:val="24"/>
          <w:szCs w:val="24"/>
        </w:rPr>
        <w:t>V</w:t>
      </w:r>
      <w:r w:rsidR="00123690">
        <w:rPr>
          <w:rFonts w:ascii="Times New Roman" w:hAnsi="Times New Roman" w:cs="Times New Roman"/>
          <w:sz w:val="24"/>
          <w:szCs w:val="24"/>
        </w:rPr>
        <w:t>I</w:t>
      </w:r>
      <w:r w:rsidRPr="008C74CA">
        <w:rPr>
          <w:rFonts w:ascii="Times New Roman" w:hAnsi="Times New Roman" w:cs="Times New Roman"/>
          <w:sz w:val="24"/>
          <w:szCs w:val="24"/>
        </w:rPr>
        <w:t>. PREPORUKE:</w:t>
      </w:r>
    </w:p>
    <w:p w14:paraId="7282395E" w14:textId="7E5C3950" w:rsidR="000747B8" w:rsidRDefault="00F2609E" w:rsidP="00A42027">
      <w:pPr>
        <w:pStyle w:val="Odlomakpopisa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47B8">
        <w:rPr>
          <w:rFonts w:ascii="Times New Roman" w:hAnsi="Times New Roman" w:cs="Times New Roman"/>
          <w:sz w:val="24"/>
          <w:szCs w:val="24"/>
        </w:rPr>
        <w:t>Preporuka Komisije od 17. kolovoza 2006. godine o prisutnosti deoksinivalenola,</w:t>
      </w:r>
      <w:r w:rsidR="005836E4">
        <w:rPr>
          <w:rFonts w:ascii="Times New Roman" w:hAnsi="Times New Roman" w:cs="Times New Roman"/>
          <w:sz w:val="24"/>
          <w:szCs w:val="24"/>
        </w:rPr>
        <w:t xml:space="preserve"> </w:t>
      </w:r>
      <w:r w:rsidRPr="000747B8">
        <w:rPr>
          <w:rFonts w:ascii="Times New Roman" w:hAnsi="Times New Roman" w:cs="Times New Roman"/>
          <w:sz w:val="24"/>
          <w:szCs w:val="24"/>
        </w:rPr>
        <w:t>zearalenona, okratoksina A, T-2 i HT-2 toksina i fumonizina u proizvodima namijenjenim</w:t>
      </w:r>
      <w:r w:rsidR="000747B8" w:rsidRPr="000747B8">
        <w:rPr>
          <w:rFonts w:ascii="Times New Roman" w:hAnsi="Times New Roman" w:cs="Times New Roman"/>
          <w:sz w:val="24"/>
          <w:szCs w:val="24"/>
        </w:rPr>
        <w:t xml:space="preserve"> </w:t>
      </w:r>
      <w:r w:rsidRPr="000747B8">
        <w:rPr>
          <w:rFonts w:ascii="Times New Roman" w:hAnsi="Times New Roman" w:cs="Times New Roman"/>
          <w:sz w:val="24"/>
          <w:szCs w:val="24"/>
        </w:rPr>
        <w:t>za hranidbu životinja (2006/576/EZ) (SL L 229 23. 8. 2006.)</w:t>
      </w:r>
    </w:p>
    <w:p w14:paraId="2120B954" w14:textId="68F8FD0B" w:rsidR="000747B8" w:rsidRPr="00E32506" w:rsidRDefault="000747B8" w:rsidP="00A42027">
      <w:pPr>
        <w:pStyle w:val="Odlomakpopisa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2506">
        <w:rPr>
          <w:rFonts w:ascii="Times New Roman" w:hAnsi="Times New Roman" w:cs="Times New Roman"/>
          <w:sz w:val="24"/>
          <w:szCs w:val="24"/>
        </w:rPr>
        <w:t>Preporuka Komisije od 27. ožujka 2013. o prisutnosti toksina T-2 i HT-2 u žitaricama i</w:t>
      </w:r>
      <w:r w:rsidR="00E32506">
        <w:rPr>
          <w:rFonts w:ascii="Times New Roman" w:hAnsi="Times New Roman" w:cs="Times New Roman"/>
          <w:sz w:val="24"/>
          <w:szCs w:val="24"/>
        </w:rPr>
        <w:t xml:space="preserve"> </w:t>
      </w:r>
      <w:r w:rsidRPr="00E32506">
        <w:rPr>
          <w:rFonts w:ascii="Times New Roman" w:hAnsi="Times New Roman" w:cs="Times New Roman"/>
          <w:sz w:val="24"/>
          <w:szCs w:val="24"/>
        </w:rPr>
        <w:t>proizvodima od žitarica (2013/165/EU) (SL L 91 3. 4. 2013.)</w:t>
      </w:r>
    </w:p>
    <w:p w14:paraId="112E39AD" w14:textId="77777777" w:rsidR="000747B8" w:rsidRDefault="00F2609E" w:rsidP="00A42027">
      <w:pPr>
        <w:pStyle w:val="Odlomakpopisa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47B8">
        <w:rPr>
          <w:rFonts w:ascii="Times New Roman" w:hAnsi="Times New Roman" w:cs="Times New Roman"/>
          <w:sz w:val="24"/>
          <w:szCs w:val="24"/>
        </w:rPr>
        <w:t>Preporuka Komisije od 17. kolovoza 2006. o sprečavanju i smanjenju toksina plijesni</w:t>
      </w:r>
      <w:r w:rsidR="000747B8" w:rsidRPr="000747B8">
        <w:rPr>
          <w:rFonts w:ascii="Times New Roman" w:hAnsi="Times New Roman" w:cs="Times New Roman"/>
          <w:sz w:val="24"/>
          <w:szCs w:val="24"/>
        </w:rPr>
        <w:t xml:space="preserve"> </w:t>
      </w:r>
      <w:r w:rsidRPr="000747B8">
        <w:rPr>
          <w:rFonts w:ascii="Times New Roman" w:hAnsi="Times New Roman" w:cs="Times New Roman"/>
          <w:sz w:val="24"/>
          <w:szCs w:val="24"/>
        </w:rPr>
        <w:t>Fusarium toksina u žitaricama i proizvodima od žitarica (2006/583/EZ)</w:t>
      </w:r>
    </w:p>
    <w:p w14:paraId="6432303C" w14:textId="77777777" w:rsidR="000747B8" w:rsidRDefault="00F2609E" w:rsidP="00A42027">
      <w:pPr>
        <w:pStyle w:val="Odlomakpopisa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47B8">
        <w:rPr>
          <w:rFonts w:ascii="Times New Roman" w:hAnsi="Times New Roman" w:cs="Times New Roman"/>
          <w:sz w:val="24"/>
          <w:szCs w:val="24"/>
        </w:rPr>
        <w:t>Preporuka Komisije od 15. ožujka 2012. o praćenju prisutnosti ergot alkaloida u hrani i</w:t>
      </w:r>
      <w:r w:rsidR="00923691" w:rsidRPr="000747B8">
        <w:rPr>
          <w:rFonts w:ascii="Times New Roman" w:hAnsi="Times New Roman" w:cs="Times New Roman"/>
          <w:sz w:val="24"/>
          <w:szCs w:val="24"/>
        </w:rPr>
        <w:t xml:space="preserve"> </w:t>
      </w:r>
      <w:r w:rsidRPr="000747B8">
        <w:rPr>
          <w:rFonts w:ascii="Times New Roman" w:hAnsi="Times New Roman" w:cs="Times New Roman"/>
          <w:sz w:val="24"/>
          <w:szCs w:val="24"/>
        </w:rPr>
        <w:t>hrani za životinje (2012/154/EU)</w:t>
      </w:r>
    </w:p>
    <w:p w14:paraId="498F5648" w14:textId="2D27A002" w:rsidR="0089795F" w:rsidRPr="000747B8" w:rsidRDefault="00F2609E" w:rsidP="00A42027">
      <w:pPr>
        <w:pStyle w:val="Odlomakpopisa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47B8">
        <w:rPr>
          <w:rFonts w:ascii="Times New Roman" w:hAnsi="Times New Roman" w:cs="Times New Roman"/>
          <w:sz w:val="24"/>
          <w:szCs w:val="24"/>
        </w:rPr>
        <w:lastRenderedPageBreak/>
        <w:t xml:space="preserve">Preporuka </w:t>
      </w:r>
      <w:r w:rsidR="006E25E7" w:rsidRPr="000747B8">
        <w:rPr>
          <w:rFonts w:ascii="Times New Roman" w:hAnsi="Times New Roman" w:cs="Times New Roman"/>
          <w:sz w:val="24"/>
          <w:szCs w:val="24"/>
        </w:rPr>
        <w:t>K</w:t>
      </w:r>
      <w:r w:rsidRPr="000747B8">
        <w:rPr>
          <w:rFonts w:ascii="Times New Roman" w:hAnsi="Times New Roman" w:cs="Times New Roman"/>
          <w:sz w:val="24"/>
          <w:szCs w:val="24"/>
        </w:rPr>
        <w:t>omisije оd 3. prosinca 2013. o smanjenju prisutnosti dioksina, furana i PCBova u hrani za životinje i hrani (2013/711/EU)</w:t>
      </w:r>
    </w:p>
    <w:p w14:paraId="2FF80F02" w14:textId="77777777" w:rsidR="003205CC" w:rsidRPr="008C74CA" w:rsidRDefault="003205CC" w:rsidP="00A420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5CC" w:rsidRPr="008C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4D"/>
    <w:multiLevelType w:val="hybridMultilevel"/>
    <w:tmpl w:val="F2D20770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4901340"/>
    <w:multiLevelType w:val="hybridMultilevel"/>
    <w:tmpl w:val="78AA6D3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4E6FD2"/>
    <w:multiLevelType w:val="hybridMultilevel"/>
    <w:tmpl w:val="E1EA7628"/>
    <w:lvl w:ilvl="0" w:tplc="AD763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3E60DF"/>
    <w:multiLevelType w:val="hybridMultilevel"/>
    <w:tmpl w:val="F2D20770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08D6EB4"/>
    <w:multiLevelType w:val="hybridMultilevel"/>
    <w:tmpl w:val="EF94A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1D4D0D0">
      <w:start w:val="15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7506"/>
    <w:multiLevelType w:val="hybridMultilevel"/>
    <w:tmpl w:val="6D48F3BE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25C68B2"/>
    <w:multiLevelType w:val="hybridMultilevel"/>
    <w:tmpl w:val="9AF8A2C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4F71EE"/>
    <w:multiLevelType w:val="hybridMultilevel"/>
    <w:tmpl w:val="2B64283E"/>
    <w:lvl w:ilvl="0" w:tplc="9BF6C9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FF3853"/>
    <w:multiLevelType w:val="hybridMultilevel"/>
    <w:tmpl w:val="114616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A92327"/>
    <w:multiLevelType w:val="hybridMultilevel"/>
    <w:tmpl w:val="A560EF84"/>
    <w:lvl w:ilvl="0" w:tplc="041A000F">
      <w:start w:val="1"/>
      <w:numFmt w:val="decimal"/>
      <w:lvlText w:val="%1."/>
      <w:lvlJc w:val="left"/>
      <w:pPr>
        <w:ind w:left="6042" w:hanging="360"/>
      </w:pPr>
    </w:lvl>
    <w:lvl w:ilvl="1" w:tplc="041A0019" w:tentative="1">
      <w:start w:val="1"/>
      <w:numFmt w:val="lowerLetter"/>
      <w:lvlText w:val="%2."/>
      <w:lvlJc w:val="left"/>
      <w:pPr>
        <w:ind w:left="6762" w:hanging="360"/>
      </w:pPr>
    </w:lvl>
    <w:lvl w:ilvl="2" w:tplc="041A001B" w:tentative="1">
      <w:start w:val="1"/>
      <w:numFmt w:val="lowerRoman"/>
      <w:lvlText w:val="%3."/>
      <w:lvlJc w:val="right"/>
      <w:pPr>
        <w:ind w:left="7482" w:hanging="180"/>
      </w:pPr>
    </w:lvl>
    <w:lvl w:ilvl="3" w:tplc="041A000F" w:tentative="1">
      <w:start w:val="1"/>
      <w:numFmt w:val="decimal"/>
      <w:lvlText w:val="%4."/>
      <w:lvlJc w:val="left"/>
      <w:pPr>
        <w:ind w:left="8202" w:hanging="360"/>
      </w:pPr>
    </w:lvl>
    <w:lvl w:ilvl="4" w:tplc="041A0019" w:tentative="1">
      <w:start w:val="1"/>
      <w:numFmt w:val="lowerLetter"/>
      <w:lvlText w:val="%5."/>
      <w:lvlJc w:val="left"/>
      <w:pPr>
        <w:ind w:left="8922" w:hanging="360"/>
      </w:pPr>
    </w:lvl>
    <w:lvl w:ilvl="5" w:tplc="041A001B" w:tentative="1">
      <w:start w:val="1"/>
      <w:numFmt w:val="lowerRoman"/>
      <w:lvlText w:val="%6."/>
      <w:lvlJc w:val="right"/>
      <w:pPr>
        <w:ind w:left="9642" w:hanging="180"/>
      </w:pPr>
    </w:lvl>
    <w:lvl w:ilvl="6" w:tplc="041A000F" w:tentative="1">
      <w:start w:val="1"/>
      <w:numFmt w:val="decimal"/>
      <w:lvlText w:val="%7."/>
      <w:lvlJc w:val="left"/>
      <w:pPr>
        <w:ind w:left="10362" w:hanging="360"/>
      </w:pPr>
    </w:lvl>
    <w:lvl w:ilvl="7" w:tplc="041A0019" w:tentative="1">
      <w:start w:val="1"/>
      <w:numFmt w:val="lowerLetter"/>
      <w:lvlText w:val="%8."/>
      <w:lvlJc w:val="left"/>
      <w:pPr>
        <w:ind w:left="11082" w:hanging="360"/>
      </w:pPr>
    </w:lvl>
    <w:lvl w:ilvl="8" w:tplc="041A001B" w:tentative="1">
      <w:start w:val="1"/>
      <w:numFmt w:val="lowerRoman"/>
      <w:lvlText w:val="%9."/>
      <w:lvlJc w:val="right"/>
      <w:pPr>
        <w:ind w:left="11802" w:hanging="180"/>
      </w:pPr>
    </w:lvl>
  </w:abstractNum>
  <w:abstractNum w:abstractNumId="10" w15:restartNumberingAfterBreak="0">
    <w:nsid w:val="42BD1B7F"/>
    <w:multiLevelType w:val="hybridMultilevel"/>
    <w:tmpl w:val="340620FA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91B5E17"/>
    <w:multiLevelType w:val="hybridMultilevel"/>
    <w:tmpl w:val="B28C2E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EF7"/>
    <w:multiLevelType w:val="hybridMultilevel"/>
    <w:tmpl w:val="3A1C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67952"/>
    <w:multiLevelType w:val="hybridMultilevel"/>
    <w:tmpl w:val="2EDC3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6269E"/>
    <w:multiLevelType w:val="hybridMultilevel"/>
    <w:tmpl w:val="67CA51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0097A"/>
    <w:multiLevelType w:val="hybridMultilevel"/>
    <w:tmpl w:val="69AEBF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04008">
    <w:abstractNumId w:val="13"/>
  </w:num>
  <w:num w:numId="2" w16cid:durableId="284849717">
    <w:abstractNumId w:val="4"/>
  </w:num>
  <w:num w:numId="3" w16cid:durableId="959261303">
    <w:abstractNumId w:val="11"/>
  </w:num>
  <w:num w:numId="4" w16cid:durableId="360399040">
    <w:abstractNumId w:val="12"/>
  </w:num>
  <w:num w:numId="5" w16cid:durableId="1719695039">
    <w:abstractNumId w:val="2"/>
  </w:num>
  <w:num w:numId="6" w16cid:durableId="921598436">
    <w:abstractNumId w:val="14"/>
  </w:num>
  <w:num w:numId="7" w16cid:durableId="678964411">
    <w:abstractNumId w:val="10"/>
  </w:num>
  <w:num w:numId="8" w16cid:durableId="1436292605">
    <w:abstractNumId w:val="7"/>
  </w:num>
  <w:num w:numId="9" w16cid:durableId="209223442">
    <w:abstractNumId w:val="8"/>
  </w:num>
  <w:num w:numId="10" w16cid:durableId="317000974">
    <w:abstractNumId w:val="15"/>
  </w:num>
  <w:num w:numId="11" w16cid:durableId="289943231">
    <w:abstractNumId w:val="3"/>
  </w:num>
  <w:num w:numId="12" w16cid:durableId="1145005270">
    <w:abstractNumId w:val="6"/>
  </w:num>
  <w:num w:numId="13" w16cid:durableId="787358906">
    <w:abstractNumId w:val="9"/>
  </w:num>
  <w:num w:numId="14" w16cid:durableId="964043495">
    <w:abstractNumId w:val="5"/>
  </w:num>
  <w:num w:numId="15" w16cid:durableId="668601481">
    <w:abstractNumId w:val="1"/>
  </w:num>
  <w:num w:numId="16" w16cid:durableId="38916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9E"/>
    <w:rsid w:val="0001669B"/>
    <w:rsid w:val="00052029"/>
    <w:rsid w:val="000747B8"/>
    <w:rsid w:val="00092461"/>
    <w:rsid w:val="000A5B06"/>
    <w:rsid w:val="00123690"/>
    <w:rsid w:val="00131A47"/>
    <w:rsid w:val="001720DC"/>
    <w:rsid w:val="001A0035"/>
    <w:rsid w:val="001D4210"/>
    <w:rsid w:val="00227135"/>
    <w:rsid w:val="00283ECD"/>
    <w:rsid w:val="002B412D"/>
    <w:rsid w:val="002E703E"/>
    <w:rsid w:val="002F0DE6"/>
    <w:rsid w:val="003205CC"/>
    <w:rsid w:val="00362FF4"/>
    <w:rsid w:val="003711AB"/>
    <w:rsid w:val="00373202"/>
    <w:rsid w:val="003A6182"/>
    <w:rsid w:val="003D2778"/>
    <w:rsid w:val="004252CA"/>
    <w:rsid w:val="005027DE"/>
    <w:rsid w:val="00507075"/>
    <w:rsid w:val="00563E6C"/>
    <w:rsid w:val="005836E4"/>
    <w:rsid w:val="0061325A"/>
    <w:rsid w:val="00665037"/>
    <w:rsid w:val="006A2BD1"/>
    <w:rsid w:val="006D2A3D"/>
    <w:rsid w:val="006D5E2B"/>
    <w:rsid w:val="006E25E7"/>
    <w:rsid w:val="006E6A3E"/>
    <w:rsid w:val="0070038E"/>
    <w:rsid w:val="00734AB1"/>
    <w:rsid w:val="00742BDD"/>
    <w:rsid w:val="00781149"/>
    <w:rsid w:val="007A3866"/>
    <w:rsid w:val="007B5E93"/>
    <w:rsid w:val="007E2A80"/>
    <w:rsid w:val="007E4196"/>
    <w:rsid w:val="0089795F"/>
    <w:rsid w:val="008C74CA"/>
    <w:rsid w:val="008F166D"/>
    <w:rsid w:val="008F4F5C"/>
    <w:rsid w:val="00904827"/>
    <w:rsid w:val="00904BF9"/>
    <w:rsid w:val="009128B5"/>
    <w:rsid w:val="00917DE7"/>
    <w:rsid w:val="00923691"/>
    <w:rsid w:val="00960E00"/>
    <w:rsid w:val="009D0620"/>
    <w:rsid w:val="009D3FB7"/>
    <w:rsid w:val="009F05D9"/>
    <w:rsid w:val="009F0C5E"/>
    <w:rsid w:val="009F7AB7"/>
    <w:rsid w:val="00A4180B"/>
    <w:rsid w:val="00A42027"/>
    <w:rsid w:val="00A81669"/>
    <w:rsid w:val="00AA01E2"/>
    <w:rsid w:val="00AC04BD"/>
    <w:rsid w:val="00B2669F"/>
    <w:rsid w:val="00B34346"/>
    <w:rsid w:val="00BC2E21"/>
    <w:rsid w:val="00BF385C"/>
    <w:rsid w:val="00C66720"/>
    <w:rsid w:val="00C92042"/>
    <w:rsid w:val="00CA5194"/>
    <w:rsid w:val="00CA7244"/>
    <w:rsid w:val="00CB1104"/>
    <w:rsid w:val="00D60ED6"/>
    <w:rsid w:val="00D704C9"/>
    <w:rsid w:val="00D76EAC"/>
    <w:rsid w:val="00D97DB8"/>
    <w:rsid w:val="00E32506"/>
    <w:rsid w:val="00E5054B"/>
    <w:rsid w:val="00E84814"/>
    <w:rsid w:val="00F2609E"/>
    <w:rsid w:val="00F70CFD"/>
    <w:rsid w:val="00F814B3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0B9C"/>
  <w15:chartTrackingRefBased/>
  <w15:docId w15:val="{9E06053B-6126-4AB6-A0D1-861521A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26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2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6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6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6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6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6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6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6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6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F26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6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609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609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609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609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609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609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6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2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6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26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2609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609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2609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6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609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609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F2609E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609E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A4180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4180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4180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4180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4180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97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rodne-novine.nn.hr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homepage.html?locale=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B2D9-0B93-4880-842A-3CB1EA93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Šokić</dc:creator>
  <cp:keywords/>
  <dc:description/>
  <cp:lastModifiedBy>Helena Šokić</cp:lastModifiedBy>
  <cp:revision>14</cp:revision>
  <cp:lastPrinted>2024-04-15T12:12:00Z</cp:lastPrinted>
  <dcterms:created xsi:type="dcterms:W3CDTF">2025-03-13T14:32:00Z</dcterms:created>
  <dcterms:modified xsi:type="dcterms:W3CDTF">2025-03-13T14:41:00Z</dcterms:modified>
</cp:coreProperties>
</file>